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471" w:tblpY="2701"/>
        <w:tblW w:w="0" w:type="auto"/>
        <w:tblLayout w:type="fixed"/>
        <w:tblCellMar>
          <w:left w:w="70" w:type="dxa"/>
          <w:right w:w="70" w:type="dxa"/>
        </w:tblCellMar>
        <w:tblLook w:val="0000" w:firstRow="0" w:lastRow="0" w:firstColumn="0" w:lastColumn="0" w:noHBand="0" w:noVBand="0"/>
      </w:tblPr>
      <w:tblGrid>
        <w:gridCol w:w="354"/>
      </w:tblGrid>
      <w:tr w:rsidR="00834875" w14:paraId="0BF476AA" w14:textId="77777777" w:rsidTr="00250F23">
        <w:trPr>
          <w:cantSplit/>
          <w:trHeight w:val="12616"/>
        </w:trPr>
        <w:tc>
          <w:tcPr>
            <w:tcW w:w="354" w:type="dxa"/>
            <w:textDirection w:val="btLr"/>
            <w:vAlign w:val="center"/>
          </w:tcPr>
          <w:p w14:paraId="5AF88ADF" w14:textId="77777777" w:rsidR="00834875" w:rsidRPr="00D540E4" w:rsidRDefault="00834875" w:rsidP="00250F23">
            <w:pPr>
              <w:ind w:left="113" w:right="113"/>
              <w:jc w:val="center"/>
              <w:rPr>
                <w:rFonts w:asciiTheme="minorHAnsi" w:hAnsiTheme="minorHAnsi" w:cstheme="minorHAnsi"/>
                <w:color w:val="999999"/>
                <w:sz w:val="14"/>
                <w:szCs w:val="14"/>
              </w:rPr>
            </w:pPr>
            <w:r w:rsidRPr="00D540E4">
              <w:rPr>
                <w:rFonts w:asciiTheme="minorHAnsi" w:hAnsiTheme="minorHAnsi" w:cstheme="minorHAnsi"/>
                <w:color w:val="999999"/>
                <w:sz w:val="14"/>
                <w:szCs w:val="14"/>
              </w:rPr>
              <w:t>PARTITA IVA N. 02118311006  -  CODICE FISCALE N. 80054330586</w:t>
            </w:r>
          </w:p>
        </w:tc>
      </w:tr>
    </w:tbl>
    <w:p w14:paraId="5503CA9A" w14:textId="14407542" w:rsidR="005C36F9" w:rsidRPr="005C36F9" w:rsidRDefault="005C36F9" w:rsidP="005C36F9">
      <w:pPr>
        <w:widowControl w:val="0"/>
        <w:kinsoku w:val="0"/>
        <w:overflowPunct w:val="0"/>
        <w:spacing w:line="249" w:lineRule="auto"/>
        <w:rPr>
          <w:rFonts w:asciiTheme="minorHAnsi" w:hAnsiTheme="minorHAnsi" w:cstheme="minorHAnsi"/>
          <w:b/>
          <w:snapToGrid w:val="0"/>
          <w:sz w:val="20"/>
          <w:szCs w:val="20"/>
          <w:lang w:val="en"/>
        </w:rPr>
      </w:pPr>
      <w:r w:rsidRPr="005C36F9">
        <w:rPr>
          <w:rFonts w:asciiTheme="minorHAnsi" w:hAnsiTheme="minorHAnsi" w:cstheme="minorHAnsi"/>
          <w:b/>
          <w:snapToGrid w:val="0"/>
          <w:sz w:val="20"/>
          <w:szCs w:val="20"/>
          <w:lang w:val="en"/>
        </w:rPr>
        <w:t>ANNEX C</w:t>
      </w:r>
    </w:p>
    <w:p w14:paraId="165F5F41" w14:textId="77777777" w:rsidR="005C36F9" w:rsidRPr="005C36F9" w:rsidRDefault="005C36F9" w:rsidP="005C36F9">
      <w:pPr>
        <w:widowControl w:val="0"/>
        <w:kinsoku w:val="0"/>
        <w:overflowPunct w:val="0"/>
        <w:spacing w:line="249" w:lineRule="auto"/>
        <w:jc w:val="center"/>
        <w:rPr>
          <w:rFonts w:asciiTheme="minorHAnsi" w:hAnsiTheme="minorHAnsi" w:cstheme="minorHAnsi"/>
          <w:snapToGrid w:val="0"/>
          <w:w w:val="105"/>
          <w:sz w:val="20"/>
          <w:szCs w:val="20"/>
          <w:u w:val="single"/>
          <w:lang w:val="en-US"/>
        </w:rPr>
      </w:pPr>
      <w:r w:rsidRPr="005C36F9">
        <w:rPr>
          <w:rFonts w:asciiTheme="minorHAnsi" w:hAnsiTheme="minorHAnsi" w:cstheme="minorHAnsi"/>
          <w:snapToGrid w:val="0"/>
          <w:w w:val="105"/>
          <w:sz w:val="20"/>
          <w:szCs w:val="20"/>
          <w:u w:val="single"/>
          <w:lang w:val="en"/>
        </w:rPr>
        <w:t>INFORMATION ON THE PROCESSING OF PERSONAL DATA MADE</w:t>
      </w:r>
    </w:p>
    <w:p w14:paraId="63D60CBD" w14:textId="77777777" w:rsidR="005C36F9" w:rsidRPr="005C36F9" w:rsidRDefault="005C36F9" w:rsidP="005C36F9">
      <w:pPr>
        <w:widowControl w:val="0"/>
        <w:kinsoku w:val="0"/>
        <w:overflowPunct w:val="0"/>
        <w:spacing w:line="249" w:lineRule="auto"/>
        <w:jc w:val="center"/>
        <w:rPr>
          <w:rFonts w:asciiTheme="minorHAnsi" w:hAnsiTheme="minorHAnsi" w:cstheme="minorHAnsi"/>
          <w:snapToGrid w:val="0"/>
          <w:spacing w:val="-1"/>
          <w:w w:val="105"/>
          <w:sz w:val="20"/>
          <w:szCs w:val="20"/>
          <w:u w:val="single"/>
          <w:lang w:val="en-US"/>
        </w:rPr>
      </w:pPr>
      <w:r w:rsidRPr="005C36F9">
        <w:rPr>
          <w:rFonts w:asciiTheme="minorHAnsi" w:hAnsiTheme="minorHAnsi" w:cstheme="minorHAnsi"/>
          <w:snapToGrid w:val="0"/>
          <w:w w:val="105"/>
          <w:sz w:val="20"/>
          <w:szCs w:val="20"/>
          <w:u w:val="single"/>
          <w:lang w:val="en"/>
        </w:rPr>
        <w:t>PURSUANT TO ART. 13 OF EU REGULATION 2016/679</w:t>
      </w:r>
    </w:p>
    <w:p w14:paraId="292626B1" w14:textId="77777777" w:rsidR="005C36F9" w:rsidRPr="005C36F9" w:rsidRDefault="005C36F9" w:rsidP="005C36F9">
      <w:pPr>
        <w:widowControl w:val="0"/>
        <w:tabs>
          <w:tab w:val="left" w:pos="3310"/>
          <w:tab w:val="left" w:pos="9011"/>
        </w:tabs>
        <w:kinsoku w:val="0"/>
        <w:overflowPunct w:val="0"/>
        <w:spacing w:before="40"/>
        <w:jc w:val="both"/>
        <w:rPr>
          <w:rFonts w:asciiTheme="minorHAnsi" w:hAnsiTheme="minorHAnsi" w:cstheme="minorHAnsi"/>
          <w:snapToGrid w:val="0"/>
          <w:sz w:val="6"/>
          <w:szCs w:val="6"/>
          <w:lang w:val="en-US"/>
        </w:rPr>
      </w:pPr>
    </w:p>
    <w:p w14:paraId="76AD43F5" w14:textId="161E72C8" w:rsidR="005C36F9" w:rsidRPr="005C36F9" w:rsidRDefault="005C36F9" w:rsidP="005C36F9">
      <w:pPr>
        <w:widowControl w:val="0"/>
        <w:tabs>
          <w:tab w:val="left" w:pos="3310"/>
          <w:tab w:val="left" w:pos="9011"/>
        </w:tabs>
        <w:kinsoku w:val="0"/>
        <w:overflowPunct w:val="0"/>
        <w:spacing w:before="40"/>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In accordance with Art. 13 of the Regulation, we inform you that:</w:t>
      </w:r>
    </w:p>
    <w:p w14:paraId="70150AC2"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Your personal data will be processed for the following purposes: to carry out the selective procedure, including the possible use of rankings and for the subsequent transfer of the grant, for the execution of tasks of public interest or in any case related to the exercise of the public authorities entrusted to the National Research Council. The data will be processed for the time necessary for the selection and, in case of awarding of the grant, for the entire period in which the relationship established with the holder of the grant takes place and, after the termination, for the possible fulfillment of legal obligations in accordance with the current rules on the preservation of administrative acts.</w:t>
      </w:r>
    </w:p>
    <w:p w14:paraId="724A9EF2"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The data will be processed in digital and analog form, with methods of organization and processing related to the purposes indicated above and, in any case, in order to guarantee its security and confidentiality.</w:t>
      </w:r>
    </w:p>
    <w:p w14:paraId="33C0AE77"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The provision of data is mandatory for the completion of the selective procedure; any refusal to provide such data results in the lack of possibility of participation in the procedure itself.</w:t>
      </w:r>
    </w:p>
    <w:p w14:paraId="01F1CB26"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 xml:space="preserve">The Director/Manager of the Structure who issued the selection notice, the person responsible for the procedure, the personnel responsible for managing the different stages of the procedure, the members of the examining board and the secretary may become aware of the data in question for the purposes indicated above. </w:t>
      </w:r>
    </w:p>
    <w:p w14:paraId="340B21F5"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 xml:space="preserve">The Data Controller is the National Research Council – </w:t>
      </w:r>
      <w:proofErr w:type="spellStart"/>
      <w:r w:rsidRPr="005C36F9">
        <w:rPr>
          <w:rFonts w:asciiTheme="minorHAnsi" w:hAnsiTheme="minorHAnsi" w:cstheme="minorHAnsi"/>
          <w:snapToGrid w:val="0"/>
          <w:sz w:val="20"/>
          <w:szCs w:val="20"/>
          <w:lang w:val="en"/>
        </w:rPr>
        <w:t>Piazzale</w:t>
      </w:r>
      <w:proofErr w:type="spellEnd"/>
      <w:r w:rsidRPr="005C36F9">
        <w:rPr>
          <w:rFonts w:asciiTheme="minorHAnsi" w:hAnsiTheme="minorHAnsi" w:cstheme="minorHAnsi"/>
          <w:snapToGrid w:val="0"/>
          <w:sz w:val="20"/>
          <w:szCs w:val="20"/>
          <w:lang w:val="en"/>
        </w:rPr>
        <w:t xml:space="preserve"> Aldo Moro n. 7 - 00185 Roma PEC: </w:t>
      </w:r>
      <w:r w:rsidRPr="005C36F9">
        <w:rPr>
          <w:rFonts w:asciiTheme="minorHAnsi" w:hAnsiTheme="minorHAnsi" w:cstheme="minorHAnsi"/>
          <w:snapToGrid w:val="0"/>
          <w:color w:val="0000FF"/>
          <w:sz w:val="20"/>
          <w:szCs w:val="20"/>
          <w:u w:val="single"/>
          <w:lang w:val="en"/>
        </w:rPr>
        <w:t>protocollo-ammcen@pec.cnr.it</w:t>
      </w:r>
      <w:r w:rsidRPr="005C36F9">
        <w:rPr>
          <w:rFonts w:asciiTheme="minorHAnsi" w:hAnsiTheme="minorHAnsi" w:cstheme="minorHAnsi"/>
          <w:snapToGrid w:val="0"/>
          <w:sz w:val="20"/>
          <w:szCs w:val="20"/>
          <w:lang w:val="en"/>
        </w:rPr>
        <w:t>, whose</w:t>
      </w:r>
      <w:r w:rsidRPr="005C36F9">
        <w:rPr>
          <w:rFonts w:asciiTheme="minorHAnsi" w:hAnsiTheme="minorHAnsi" w:cstheme="minorHAnsi"/>
          <w:snapToGrid w:val="0"/>
          <w:sz w:val="20"/>
          <w:szCs w:val="20"/>
          <w:u w:val="single"/>
          <w:lang w:val="en"/>
        </w:rPr>
        <w:t xml:space="preserve"> </w:t>
      </w:r>
      <w:r w:rsidRPr="005C36F9">
        <w:rPr>
          <w:rFonts w:asciiTheme="minorHAnsi" w:hAnsiTheme="minorHAnsi" w:cstheme="minorHAnsi"/>
          <w:sz w:val="20"/>
          <w:szCs w:val="20"/>
          <w:lang w:val="en"/>
        </w:rPr>
        <w:t xml:space="preserve">point of </w:t>
      </w:r>
      <w:r w:rsidRPr="005C36F9">
        <w:rPr>
          <w:rFonts w:asciiTheme="minorHAnsi" w:hAnsiTheme="minorHAnsi" w:cstheme="minorHAnsi"/>
          <w:snapToGrid w:val="0"/>
          <w:sz w:val="20"/>
          <w:szCs w:val="20"/>
          <w:lang w:val="en"/>
        </w:rPr>
        <w:t>contact is indicated in Article 10 of the selection notice, under the heading "Processing of personal data".</w:t>
      </w:r>
    </w:p>
    <w:p w14:paraId="2A2293D7"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 xml:space="preserve">The contact details of the Data Protection Officer are: E-mail: </w:t>
      </w:r>
      <w:hyperlink r:id="rId8" w:history="1">
        <w:r w:rsidRPr="005C36F9">
          <w:rPr>
            <w:rFonts w:asciiTheme="minorHAnsi" w:hAnsiTheme="minorHAnsi" w:cstheme="minorHAnsi"/>
            <w:snapToGrid w:val="0"/>
            <w:color w:val="0000FF"/>
            <w:sz w:val="20"/>
            <w:szCs w:val="20"/>
            <w:u w:val="single"/>
            <w:lang w:val="en"/>
          </w:rPr>
          <w:t>rpd@cnr.it;</w:t>
        </w:r>
      </w:hyperlink>
      <w:r w:rsidRPr="005C36F9">
        <w:rPr>
          <w:rFonts w:asciiTheme="minorHAnsi" w:hAnsiTheme="minorHAnsi" w:cstheme="minorHAnsi"/>
          <w:snapToGrid w:val="0"/>
          <w:sz w:val="20"/>
          <w:szCs w:val="20"/>
          <w:lang w:val="en"/>
        </w:rPr>
        <w:t xml:space="preserve"> PEC: </w:t>
      </w:r>
      <w:r w:rsidRPr="005C36F9">
        <w:rPr>
          <w:rFonts w:asciiTheme="minorHAnsi" w:hAnsiTheme="minorHAnsi" w:cstheme="minorHAnsi"/>
          <w:sz w:val="20"/>
          <w:szCs w:val="20"/>
          <w:lang w:val="en"/>
        </w:rPr>
        <w:t xml:space="preserve"> </w:t>
      </w:r>
      <w:hyperlink r:id="rId9" w:history="1">
        <w:r w:rsidRPr="005C36F9">
          <w:rPr>
            <w:rFonts w:asciiTheme="minorHAnsi" w:hAnsiTheme="minorHAnsi" w:cstheme="minorHAnsi"/>
            <w:snapToGrid w:val="0"/>
            <w:color w:val="0000FF"/>
            <w:sz w:val="20"/>
            <w:szCs w:val="20"/>
            <w:u w:val="single"/>
            <w:lang w:val="en"/>
          </w:rPr>
          <w:t>protocollo-ammcen@pec.cnr.it</w:t>
        </w:r>
      </w:hyperlink>
      <w:r w:rsidRPr="005C36F9">
        <w:rPr>
          <w:rFonts w:asciiTheme="minorHAnsi" w:hAnsiTheme="minorHAnsi" w:cstheme="minorHAnsi"/>
          <w:sz w:val="20"/>
          <w:szCs w:val="20"/>
          <w:lang w:val="en"/>
        </w:rPr>
        <w:t xml:space="preserve"> at the National Research Council</w:t>
      </w:r>
      <w:r w:rsidRPr="005C36F9">
        <w:rPr>
          <w:rFonts w:asciiTheme="minorHAnsi" w:hAnsiTheme="minorHAnsi" w:cstheme="minorHAnsi"/>
          <w:snapToGrid w:val="0"/>
          <w:sz w:val="20"/>
          <w:szCs w:val="20"/>
          <w:lang w:val="en"/>
        </w:rPr>
        <w:t xml:space="preserve"> – </w:t>
      </w:r>
      <w:proofErr w:type="spellStart"/>
      <w:r w:rsidRPr="005C36F9">
        <w:rPr>
          <w:rFonts w:asciiTheme="minorHAnsi" w:hAnsiTheme="minorHAnsi" w:cstheme="minorHAnsi"/>
          <w:snapToGrid w:val="0"/>
          <w:sz w:val="20"/>
          <w:szCs w:val="20"/>
          <w:lang w:val="en"/>
        </w:rPr>
        <w:t>Piazzale</w:t>
      </w:r>
      <w:proofErr w:type="spellEnd"/>
      <w:r w:rsidRPr="005C36F9">
        <w:rPr>
          <w:rFonts w:asciiTheme="minorHAnsi" w:hAnsiTheme="minorHAnsi" w:cstheme="minorHAnsi"/>
          <w:snapToGrid w:val="0"/>
          <w:sz w:val="20"/>
          <w:szCs w:val="20"/>
          <w:lang w:val="en"/>
        </w:rPr>
        <w:t xml:space="preserve"> Aldo Moro n. 7 - 00185 Rome.</w:t>
      </w:r>
    </w:p>
    <w:p w14:paraId="0B8E75CD"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The final merit ranking will be published in the manner indicated in art. 7 of the selection notice, heading "Selection and ranking methods".</w:t>
      </w:r>
    </w:p>
    <w:p w14:paraId="7349F304"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They will also be disseminated on the CNR website in the "Transparent Administration" section pursuant to and for the effects of art. 15 paragraph 1, of Legislative Decree no. 33/2013, the following information of the winning candidate: a) the details of the deed of awarding the grant; b) the curriculum vitae presented by the candidate; (c) the fees, however named, relating to the research grant.</w:t>
      </w:r>
    </w:p>
    <w:p w14:paraId="76FCCD79"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 xml:space="preserve">At the end of the selective procedure, to the relevant limits the purposes indicated above, the candidate's data may be communicated to third parties, in accordance with the obligations provided for by laws, regulations, national and Community legislation, as well as by provisions given by authorities legitimized to this by supervisory and control bodies, pursuant to art. 6 of the EU Reg. 2016/679. </w:t>
      </w:r>
    </w:p>
    <w:p w14:paraId="5B637FE2"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As an interested party, the candidate has the right to request access to the Data Controller for personal data concerning him or her and to exercise the rights referred to in Articles 15 and subsequent of Regulation (EU) 2016/679, including requesting the correction or deletion of the same or the limitation of the processing or to oppose the processing by submitting a special application to the contact referred to in point 5 above.</w:t>
      </w:r>
    </w:p>
    <w:p w14:paraId="132DF4B8" w14:textId="77777777" w:rsidR="005C36F9" w:rsidRPr="005C36F9" w:rsidRDefault="005C36F9" w:rsidP="005C36F9">
      <w:pPr>
        <w:widowControl w:val="0"/>
        <w:numPr>
          <w:ilvl w:val="0"/>
          <w:numId w:val="1"/>
        </w:numPr>
        <w:kinsoku w:val="0"/>
        <w:overflowPunct w:val="0"/>
        <w:autoSpaceDE w:val="0"/>
        <w:autoSpaceDN w:val="0"/>
        <w:adjustRightInd w:val="0"/>
        <w:spacing w:before="40"/>
        <w:ind w:left="0" w:hanging="426"/>
        <w:jc w:val="both"/>
        <w:rPr>
          <w:rFonts w:asciiTheme="minorHAnsi" w:hAnsiTheme="minorHAnsi" w:cstheme="minorHAnsi"/>
          <w:snapToGrid w:val="0"/>
          <w:sz w:val="20"/>
          <w:szCs w:val="20"/>
          <w:lang w:val="en-US"/>
        </w:rPr>
      </w:pPr>
      <w:r w:rsidRPr="005C36F9">
        <w:rPr>
          <w:rFonts w:asciiTheme="minorHAnsi" w:hAnsiTheme="minorHAnsi" w:cstheme="minorHAnsi"/>
          <w:snapToGrid w:val="0"/>
          <w:sz w:val="20"/>
          <w:szCs w:val="20"/>
          <w:lang w:val="en"/>
        </w:rPr>
        <w:t>As a data subject, using the conditions, the candidate can lodge a complaint with the Guarantor for the protection of personal data as a supervisory authority according to the procedures provided.</w:t>
      </w:r>
    </w:p>
    <w:p w14:paraId="6511F4BC" w14:textId="77777777" w:rsidR="005C36F9" w:rsidRPr="005C36F9" w:rsidRDefault="005C36F9" w:rsidP="005C36F9">
      <w:pPr>
        <w:widowControl w:val="0"/>
        <w:kinsoku w:val="0"/>
        <w:overflowPunct w:val="0"/>
        <w:spacing w:before="7" w:line="360" w:lineRule="auto"/>
        <w:rPr>
          <w:rFonts w:asciiTheme="minorHAnsi" w:hAnsiTheme="minorHAnsi" w:cstheme="minorHAnsi"/>
          <w:snapToGrid w:val="0"/>
          <w:sz w:val="6"/>
          <w:szCs w:val="6"/>
          <w:lang w:val="en-US"/>
        </w:rPr>
      </w:pPr>
    </w:p>
    <w:p w14:paraId="7CE6AB7B" w14:textId="77777777" w:rsidR="005C36F9" w:rsidRPr="005C36F9" w:rsidRDefault="005C36F9" w:rsidP="005C36F9">
      <w:pPr>
        <w:spacing w:after="60"/>
        <w:jc w:val="both"/>
        <w:rPr>
          <w:rFonts w:asciiTheme="minorHAnsi" w:hAnsiTheme="minorHAnsi" w:cstheme="minorHAnsi"/>
          <w:sz w:val="20"/>
          <w:szCs w:val="20"/>
          <w:lang w:val="en-US"/>
        </w:rPr>
      </w:pPr>
      <w:r w:rsidRPr="005C36F9">
        <w:rPr>
          <w:rFonts w:asciiTheme="minorHAnsi" w:hAnsiTheme="minorHAnsi" w:cstheme="minorHAnsi"/>
          <w:sz w:val="20"/>
          <w:szCs w:val="20"/>
          <w:lang w:val="en-US"/>
        </w:rPr>
        <w:t>The undersigned (Name)_______________________ (Surname)_________________________</w:t>
      </w:r>
    </w:p>
    <w:p w14:paraId="384D900F" w14:textId="77777777" w:rsidR="005C36F9" w:rsidRPr="005C36F9" w:rsidRDefault="005C36F9" w:rsidP="005C36F9">
      <w:pPr>
        <w:spacing w:after="60"/>
        <w:jc w:val="both"/>
        <w:rPr>
          <w:rFonts w:asciiTheme="minorHAnsi" w:hAnsiTheme="minorHAnsi" w:cstheme="minorHAnsi"/>
          <w:sz w:val="20"/>
          <w:szCs w:val="20"/>
          <w:lang w:val="en-US"/>
        </w:rPr>
      </w:pPr>
      <w:r w:rsidRPr="005C36F9">
        <w:rPr>
          <w:rFonts w:asciiTheme="minorHAnsi" w:hAnsiTheme="minorHAnsi" w:cstheme="minorHAnsi"/>
          <w:sz w:val="20"/>
          <w:szCs w:val="20"/>
          <w:lang w:val="en-US"/>
        </w:rPr>
        <w:t>Place of birth (Town/State) __________________________</w:t>
      </w:r>
    </w:p>
    <w:p w14:paraId="129C6B64" w14:textId="77777777" w:rsidR="005C36F9" w:rsidRPr="005C36F9" w:rsidRDefault="005C36F9" w:rsidP="005C36F9">
      <w:pPr>
        <w:spacing w:after="60"/>
        <w:jc w:val="both"/>
        <w:rPr>
          <w:rFonts w:asciiTheme="minorHAnsi" w:hAnsiTheme="minorHAnsi" w:cstheme="minorHAnsi"/>
          <w:sz w:val="20"/>
          <w:szCs w:val="20"/>
          <w:lang w:val="en-US"/>
        </w:rPr>
      </w:pPr>
      <w:r w:rsidRPr="005C36F9">
        <w:rPr>
          <w:rFonts w:asciiTheme="minorHAnsi" w:hAnsiTheme="minorHAnsi" w:cstheme="minorHAnsi"/>
          <w:sz w:val="20"/>
          <w:szCs w:val="20"/>
          <w:lang w:val="en-US"/>
        </w:rPr>
        <w:t>Date of birth (</w:t>
      </w:r>
      <w:proofErr w:type="spellStart"/>
      <w:r w:rsidRPr="005C36F9">
        <w:rPr>
          <w:rFonts w:asciiTheme="minorHAnsi" w:hAnsiTheme="minorHAnsi" w:cstheme="minorHAnsi"/>
          <w:sz w:val="20"/>
          <w:szCs w:val="20"/>
          <w:lang w:val="en-US"/>
        </w:rPr>
        <w:t>dd</w:t>
      </w:r>
      <w:proofErr w:type="spellEnd"/>
      <w:r w:rsidRPr="005C36F9">
        <w:rPr>
          <w:rFonts w:asciiTheme="minorHAnsi" w:hAnsiTheme="minorHAnsi" w:cstheme="minorHAnsi"/>
          <w:sz w:val="20"/>
          <w:szCs w:val="20"/>
          <w:lang w:val="en-US"/>
        </w:rPr>
        <w:t>/mm/</w:t>
      </w:r>
      <w:proofErr w:type="spellStart"/>
      <w:r w:rsidRPr="005C36F9">
        <w:rPr>
          <w:rFonts w:asciiTheme="minorHAnsi" w:hAnsiTheme="minorHAnsi" w:cstheme="minorHAnsi"/>
          <w:sz w:val="20"/>
          <w:szCs w:val="20"/>
          <w:lang w:val="en-US"/>
        </w:rPr>
        <w:t>yy</w:t>
      </w:r>
      <w:proofErr w:type="spellEnd"/>
      <w:r w:rsidRPr="005C36F9">
        <w:rPr>
          <w:rFonts w:asciiTheme="minorHAnsi" w:hAnsiTheme="minorHAnsi" w:cstheme="minorHAnsi"/>
          <w:sz w:val="20"/>
          <w:szCs w:val="20"/>
          <w:lang w:val="en-US"/>
        </w:rPr>
        <w:t>) __________________________</w:t>
      </w:r>
    </w:p>
    <w:p w14:paraId="15D089F0" w14:textId="77777777" w:rsidR="005C36F9" w:rsidRPr="005C36F9" w:rsidRDefault="005C36F9" w:rsidP="005C36F9">
      <w:pPr>
        <w:spacing w:after="60"/>
        <w:jc w:val="both"/>
        <w:rPr>
          <w:rFonts w:asciiTheme="minorHAnsi" w:hAnsiTheme="minorHAnsi" w:cstheme="minorHAnsi"/>
          <w:sz w:val="20"/>
          <w:szCs w:val="20"/>
          <w:lang w:val="en-US"/>
        </w:rPr>
      </w:pPr>
      <w:r w:rsidRPr="005C36F9">
        <w:rPr>
          <w:rFonts w:asciiTheme="minorHAnsi" w:hAnsiTheme="minorHAnsi" w:cstheme="minorHAnsi"/>
          <w:sz w:val="20"/>
          <w:szCs w:val="20"/>
          <w:lang w:val="en-US"/>
        </w:rPr>
        <w:t>Permanent residence address (number/street/town/postal code/Country)</w:t>
      </w:r>
    </w:p>
    <w:p w14:paraId="7C486EE9" w14:textId="77777777" w:rsidR="005C36F9" w:rsidRPr="005C36F9" w:rsidRDefault="005C36F9" w:rsidP="005C36F9">
      <w:pPr>
        <w:spacing w:after="60"/>
        <w:jc w:val="both"/>
        <w:rPr>
          <w:rFonts w:asciiTheme="minorHAnsi" w:hAnsiTheme="minorHAnsi" w:cstheme="minorHAnsi"/>
          <w:sz w:val="20"/>
          <w:szCs w:val="20"/>
          <w:lang w:val="en-US"/>
        </w:rPr>
      </w:pPr>
      <w:r w:rsidRPr="005C36F9">
        <w:rPr>
          <w:rFonts w:asciiTheme="minorHAnsi" w:hAnsiTheme="minorHAnsi" w:cstheme="minorHAnsi"/>
          <w:sz w:val="20"/>
          <w:szCs w:val="20"/>
          <w:lang w:val="en-US"/>
        </w:rPr>
        <w:t>_________________________________________________________</w:t>
      </w:r>
    </w:p>
    <w:p w14:paraId="01D3DFBA" w14:textId="77777777" w:rsidR="005C36F9" w:rsidRPr="005C36F9" w:rsidRDefault="005C36F9" w:rsidP="005C36F9">
      <w:pPr>
        <w:widowControl w:val="0"/>
        <w:tabs>
          <w:tab w:val="left" w:pos="3310"/>
          <w:tab w:val="left" w:pos="9011"/>
        </w:tabs>
        <w:kinsoku w:val="0"/>
        <w:overflowPunct w:val="0"/>
        <w:spacing w:before="171" w:line="360" w:lineRule="auto"/>
        <w:rPr>
          <w:rFonts w:asciiTheme="minorHAnsi" w:hAnsiTheme="minorHAnsi" w:cstheme="minorHAnsi"/>
          <w:snapToGrid w:val="0"/>
          <w:sz w:val="20"/>
          <w:szCs w:val="20"/>
          <w:lang w:val="en"/>
        </w:rPr>
      </w:pPr>
      <w:r w:rsidRPr="005C36F9">
        <w:rPr>
          <w:rFonts w:asciiTheme="minorHAnsi" w:hAnsiTheme="minorHAnsi" w:cstheme="minorHAnsi"/>
          <w:snapToGrid w:val="0"/>
          <w:sz w:val="20"/>
          <w:szCs w:val="20"/>
          <w:lang w:val="en"/>
        </w:rPr>
        <w:t>for acknowledgment</w:t>
      </w:r>
      <w:bookmarkStart w:id="0" w:name="_GoBack"/>
      <w:bookmarkEnd w:id="0"/>
    </w:p>
    <w:p w14:paraId="395BED11" w14:textId="45329B1D" w:rsidR="00834875" w:rsidRPr="005C36F9" w:rsidRDefault="005C36F9" w:rsidP="00834875">
      <w:pPr>
        <w:rPr>
          <w:rFonts w:asciiTheme="minorHAnsi" w:hAnsiTheme="minorHAnsi" w:cstheme="minorHAnsi"/>
          <w:sz w:val="20"/>
          <w:szCs w:val="20"/>
        </w:rPr>
      </w:pPr>
      <w:r w:rsidRPr="005C36F9">
        <w:rPr>
          <w:rFonts w:asciiTheme="minorHAnsi" w:hAnsiTheme="minorHAnsi" w:cstheme="minorHAnsi"/>
          <w:snapToGrid w:val="0"/>
          <w:spacing w:val="-1"/>
          <w:sz w:val="20"/>
          <w:szCs w:val="20"/>
          <w:lang w:val="en"/>
        </w:rPr>
        <w:t>Date</w:t>
      </w:r>
      <w:r w:rsidRPr="005C36F9">
        <w:rPr>
          <w:rFonts w:asciiTheme="minorHAnsi" w:hAnsiTheme="minorHAnsi" w:cstheme="minorHAnsi"/>
          <w:snapToGrid w:val="0"/>
          <w:spacing w:val="-1"/>
          <w:sz w:val="20"/>
          <w:szCs w:val="20"/>
          <w:u w:val="single"/>
          <w:lang w:val="en"/>
        </w:rPr>
        <w:tab/>
      </w:r>
      <w:r>
        <w:rPr>
          <w:rFonts w:asciiTheme="minorHAnsi" w:hAnsiTheme="minorHAnsi" w:cstheme="minorHAnsi"/>
          <w:snapToGrid w:val="0"/>
          <w:spacing w:val="-1"/>
          <w:sz w:val="20"/>
          <w:szCs w:val="20"/>
          <w:u w:val="single"/>
          <w:lang w:val="en"/>
        </w:rPr>
        <w:t>_______________</w:t>
      </w:r>
      <w:proofErr w:type="gramStart"/>
      <w:r>
        <w:rPr>
          <w:rFonts w:asciiTheme="minorHAnsi" w:hAnsiTheme="minorHAnsi" w:cstheme="minorHAnsi"/>
          <w:snapToGrid w:val="0"/>
          <w:spacing w:val="-1"/>
          <w:sz w:val="20"/>
          <w:szCs w:val="20"/>
          <w:u w:val="single"/>
          <w:lang w:val="en"/>
        </w:rPr>
        <w:t>_</w:t>
      </w:r>
      <w:r w:rsidRPr="005C36F9">
        <w:rPr>
          <w:rFonts w:asciiTheme="minorHAnsi" w:hAnsiTheme="minorHAnsi" w:cstheme="minorHAnsi"/>
          <w:snapToGrid w:val="0"/>
          <w:spacing w:val="-1"/>
          <w:w w:val="105"/>
          <w:sz w:val="20"/>
          <w:szCs w:val="20"/>
          <w:lang w:val="en"/>
        </w:rPr>
        <w:t>(</w:t>
      </w:r>
      <w:proofErr w:type="gramEnd"/>
      <w:r w:rsidRPr="005C36F9">
        <w:rPr>
          <w:rFonts w:asciiTheme="minorHAnsi" w:hAnsiTheme="minorHAnsi" w:cstheme="minorHAnsi"/>
          <w:snapToGrid w:val="0"/>
          <w:spacing w:val="-1"/>
          <w:w w:val="105"/>
          <w:sz w:val="20"/>
          <w:szCs w:val="20"/>
          <w:lang w:val="en"/>
        </w:rPr>
        <w:t>Readable Signature)</w:t>
      </w:r>
      <w:r>
        <w:rPr>
          <w:rFonts w:asciiTheme="minorHAnsi" w:hAnsiTheme="minorHAnsi" w:cstheme="minorHAnsi"/>
          <w:snapToGrid w:val="0"/>
          <w:spacing w:val="-1"/>
          <w:w w:val="105"/>
          <w:sz w:val="20"/>
          <w:szCs w:val="20"/>
          <w:lang w:val="en"/>
        </w:rPr>
        <w:t>_______________________</w:t>
      </w:r>
      <w:r w:rsidRPr="005C36F9">
        <w:rPr>
          <w:rFonts w:asciiTheme="minorHAnsi" w:hAnsiTheme="minorHAnsi" w:cstheme="minorHAnsi"/>
          <w:snapToGrid w:val="0"/>
          <w:sz w:val="20"/>
          <w:szCs w:val="20"/>
          <w:u w:val="single"/>
          <w:lang w:val="en"/>
        </w:rPr>
        <w:tab/>
      </w:r>
    </w:p>
    <w:sectPr w:rsidR="00834875" w:rsidRPr="005C36F9" w:rsidSect="00834875">
      <w:headerReference w:type="default" r:id="rId10"/>
      <w:footerReference w:type="default" r:id="rId11"/>
      <w:pgSz w:w="11906" w:h="16838"/>
      <w:pgMar w:top="1417" w:right="1134"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9F89B" w14:textId="77777777" w:rsidR="00377665" w:rsidRDefault="00377665" w:rsidP="00834875">
      <w:r>
        <w:separator/>
      </w:r>
    </w:p>
  </w:endnote>
  <w:endnote w:type="continuationSeparator" w:id="0">
    <w:p w14:paraId="65078A02" w14:textId="77777777" w:rsidR="00377665" w:rsidRDefault="00377665" w:rsidP="0083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8C52" w14:textId="77777777" w:rsidR="00834875" w:rsidRPr="00164537" w:rsidRDefault="00834875" w:rsidP="00834875">
    <w:pPr>
      <w:pStyle w:val="Pidipagina"/>
      <w:jc w:val="center"/>
      <w:rPr>
        <w:rFonts w:ascii="Source Sans Pro" w:hAnsi="Source Sans Pro" w:cstheme="minorHAnsi"/>
        <w:sz w:val="20"/>
        <w:szCs w:val="20"/>
        <w:highlight w:val="yellow"/>
      </w:rPr>
    </w:pPr>
    <w:r>
      <w:rPr>
        <w:rFonts w:ascii="Source Sans Pro" w:hAnsi="Source Sans Pro" w:cstheme="minorHAnsi"/>
        <w:sz w:val="20"/>
        <w:szCs w:val="20"/>
      </w:rPr>
      <w:t>C</w:t>
    </w:r>
    <w:r w:rsidRPr="00164537">
      <w:rPr>
        <w:rFonts w:ascii="Source Sans Pro" w:hAnsi="Source Sans Pro" w:cstheme="minorHAnsi"/>
        <w:sz w:val="20"/>
        <w:szCs w:val="20"/>
      </w:rPr>
      <w:t>NR-</w:t>
    </w:r>
    <w:r w:rsidRPr="005200FB">
      <w:rPr>
        <w:rFonts w:ascii="Source Sans Pro" w:hAnsi="Source Sans Pro" w:cstheme="minorHAnsi"/>
        <w:sz w:val="20"/>
        <w:szCs w:val="20"/>
      </w:rPr>
      <w:t>Istituto</w:t>
    </w:r>
    <w:r>
      <w:rPr>
        <w:rFonts w:ascii="Source Sans Pro" w:hAnsi="Source Sans Pro" w:cstheme="minorHAnsi"/>
        <w:sz w:val="20"/>
        <w:szCs w:val="20"/>
      </w:rPr>
      <w:t xml:space="preserve"> </w:t>
    </w:r>
    <w:r w:rsidRPr="005200FB">
      <w:rPr>
        <w:rFonts w:ascii="Source Sans Pro" w:hAnsi="Source Sans Pro" w:cstheme="minorHAnsi"/>
        <w:sz w:val="20"/>
        <w:szCs w:val="20"/>
      </w:rPr>
      <w:t>di Elettronica e di Ingegneria dell’Informazione e delle Telecomunicazioni</w:t>
    </w:r>
  </w:p>
  <w:p w14:paraId="47A4FAFC" w14:textId="77777777" w:rsidR="00834875" w:rsidRPr="00A234DA" w:rsidRDefault="00834875" w:rsidP="00834875">
    <w:pPr>
      <w:pStyle w:val="Pidipagina"/>
      <w:ind w:hanging="142"/>
      <w:jc w:val="center"/>
      <w:rPr>
        <w:rFonts w:ascii="Source Sans Pro" w:hAnsi="Source Sans Pro" w:cstheme="minorHAnsi"/>
        <w:bCs/>
        <w:sz w:val="20"/>
        <w:szCs w:val="20"/>
      </w:rPr>
    </w:pPr>
    <w:r w:rsidRPr="00A234DA">
      <w:rPr>
        <w:rFonts w:ascii="Source Sans Pro" w:hAnsi="Source Sans Pro" w:cstheme="minorHAnsi"/>
        <w:bCs/>
        <w:sz w:val="20"/>
        <w:szCs w:val="20"/>
      </w:rPr>
      <w:t xml:space="preserve">Torino, Bologna, Genova, Milano, Padova, Pisa </w:t>
    </w:r>
  </w:p>
  <w:p w14:paraId="1F3D68A5" w14:textId="77777777" w:rsidR="00834875" w:rsidRPr="00A234DA" w:rsidRDefault="00834875" w:rsidP="00834875">
    <w:pPr>
      <w:pStyle w:val="Pidipagina"/>
      <w:ind w:hanging="142"/>
      <w:jc w:val="center"/>
      <w:rPr>
        <w:rFonts w:ascii="Source Sans Pro" w:hAnsi="Source Sans Pro" w:cstheme="minorHAnsi"/>
        <w:bCs/>
        <w:sz w:val="20"/>
        <w:szCs w:val="20"/>
      </w:rPr>
    </w:pPr>
    <w:r>
      <w:rPr>
        <w:rFonts w:ascii="Source Sans Pro" w:hAnsi="Source Sans Pro" w:cstheme="minorHAnsi"/>
        <w:bCs/>
        <w:sz w:val="20"/>
        <w:szCs w:val="20"/>
      </w:rPr>
      <w:t xml:space="preserve">E-mail: </w:t>
    </w:r>
    <w:r w:rsidRPr="00A234DA">
      <w:rPr>
        <w:rFonts w:ascii="Source Sans Pro" w:hAnsi="Source Sans Pro" w:cstheme="minorHAnsi"/>
        <w:bCs/>
        <w:sz w:val="20"/>
        <w:szCs w:val="20"/>
      </w:rPr>
      <w:t>direzione@ieiit.cnr.it</w:t>
    </w:r>
  </w:p>
  <w:p w14:paraId="11E44647" w14:textId="77777777" w:rsidR="00834875" w:rsidRPr="00EF11D0" w:rsidRDefault="00834875" w:rsidP="00834875">
    <w:pPr>
      <w:pStyle w:val="Pidipagina"/>
      <w:ind w:hanging="142"/>
      <w:jc w:val="center"/>
      <w:rPr>
        <w:rFonts w:asciiTheme="minorHAnsi" w:hAnsiTheme="minorHAnsi" w:cstheme="minorHAnsi"/>
        <w:sz w:val="22"/>
        <w:szCs w:val="22"/>
        <w:lang w:val="en-US"/>
      </w:rPr>
    </w:pPr>
    <w:r w:rsidRPr="00EF11D0">
      <w:rPr>
        <w:rFonts w:ascii="Source Sans Pro" w:hAnsi="Source Sans Pro" w:cstheme="minorHAnsi"/>
        <w:bCs/>
        <w:sz w:val="20"/>
        <w:szCs w:val="20"/>
        <w:lang w:val="en-US"/>
      </w:rPr>
      <w:t>WEB: https://www.ieiit.cnr.it</w:t>
    </w:r>
    <w:r>
      <w:rPr>
        <w:rFonts w:ascii="Source Sans Pro" w:hAnsi="Source Sans Pro" w:cstheme="minorHAnsi"/>
        <w:bCs/>
        <w:sz w:val="20"/>
        <w:szCs w:val="20"/>
        <w:lang w:val="en-US"/>
      </w:rPr>
      <w:t>/it</w:t>
    </w:r>
  </w:p>
  <w:p w14:paraId="7D68DE71" w14:textId="77777777" w:rsidR="00834875" w:rsidRPr="00834875" w:rsidRDefault="00834875">
    <w:pPr>
      <w:pStyle w:val="Pidipagina"/>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4EE4" w14:textId="77777777" w:rsidR="00377665" w:rsidRDefault="00377665" w:rsidP="00834875">
      <w:r>
        <w:separator/>
      </w:r>
    </w:p>
  </w:footnote>
  <w:footnote w:type="continuationSeparator" w:id="0">
    <w:p w14:paraId="1723BB30" w14:textId="77777777" w:rsidR="00377665" w:rsidRDefault="00377665" w:rsidP="008348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CF81" w14:textId="77777777" w:rsidR="00834875" w:rsidRDefault="00834875" w:rsidP="00834875">
    <w:pPr>
      <w:ind w:right="-20"/>
      <w:rPr>
        <w:sz w:val="20"/>
        <w:szCs w:val="20"/>
      </w:rPr>
    </w:pPr>
  </w:p>
  <w:p w14:paraId="2D27752F" w14:textId="77777777" w:rsidR="00834875" w:rsidRDefault="00834875" w:rsidP="00834875">
    <w:pPr>
      <w:ind w:right="-20"/>
      <w:rPr>
        <w:sz w:val="20"/>
        <w:szCs w:val="20"/>
      </w:rPr>
    </w:pPr>
    <w:r>
      <w:rPr>
        <w:noProof/>
      </w:rPr>
      <w:drawing>
        <wp:inline distT="0" distB="0" distL="0" distR="0" wp14:anchorId="4B6501D1" wp14:editId="7D039ECA">
          <wp:extent cx="2971718" cy="790575"/>
          <wp:effectExtent l="0" t="0" r="635" b="0"/>
          <wp:docPr id="1" name="Immagine 1"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egnal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788" cy="807886"/>
                  </a:xfrm>
                  <a:prstGeom prst="rect">
                    <a:avLst/>
                  </a:prstGeom>
                  <a:noFill/>
                  <a:ln>
                    <a:noFill/>
                  </a:ln>
                </pic:spPr>
              </pic:pic>
            </a:graphicData>
          </a:graphic>
        </wp:inline>
      </w:drawing>
    </w:r>
  </w:p>
  <w:p w14:paraId="5DC76670" w14:textId="77777777" w:rsidR="00834875" w:rsidRDefault="00834875" w:rsidP="00834875">
    <w:pPr>
      <w:spacing w:line="204" w:lineRule="exact"/>
      <w:ind w:left="519" w:right="-20"/>
      <w:rPr>
        <w:b/>
        <w:bCs/>
        <w:i/>
        <w:sz w:val="18"/>
        <w:szCs w:val="18"/>
      </w:rPr>
    </w:pPr>
    <w:r>
      <w:rPr>
        <w:b/>
        <w:bCs/>
        <w:i/>
        <w:sz w:val="18"/>
        <w:szCs w:val="18"/>
      </w:rPr>
      <w:t xml:space="preserve">              </w:t>
    </w:r>
    <w:r>
      <w:rPr>
        <w:b/>
        <w:bCs/>
        <w:i/>
        <w:sz w:val="18"/>
        <w:szCs w:val="18"/>
      </w:rPr>
      <w:tab/>
    </w:r>
  </w:p>
  <w:p w14:paraId="45B1B2C6" w14:textId="77777777" w:rsidR="00834875" w:rsidRDefault="00834875" w:rsidP="00834875">
    <w:pPr>
      <w:spacing w:line="204" w:lineRule="exact"/>
      <w:ind w:left="519" w:right="-20"/>
      <w:rPr>
        <w:rFonts w:ascii="Source Sans Pro" w:hAnsi="Source Sans Pro" w:cstheme="minorHAnsi"/>
        <w:b/>
        <w:bCs/>
      </w:rPr>
    </w:pPr>
    <w:r>
      <w:rPr>
        <w:b/>
        <w:bCs/>
        <w:i/>
        <w:sz w:val="18"/>
        <w:szCs w:val="18"/>
      </w:rPr>
      <w:t xml:space="preserve">              </w:t>
    </w:r>
    <w:r>
      <w:rPr>
        <w:rFonts w:ascii="Source Sans Pro" w:hAnsi="Source Sans Pro" w:cstheme="minorHAnsi"/>
        <w:b/>
        <w:bCs/>
      </w:rPr>
      <w:t xml:space="preserve">Istituto </w:t>
    </w:r>
    <w:r w:rsidRPr="00CA2B86">
      <w:rPr>
        <w:rFonts w:ascii="Source Sans Pro" w:hAnsi="Source Sans Pro" w:cstheme="minorHAnsi"/>
        <w:bCs/>
      </w:rPr>
      <w:t>di</w:t>
    </w:r>
    <w:r>
      <w:rPr>
        <w:rFonts w:ascii="Source Sans Pro" w:hAnsi="Source Sans Pro" w:cstheme="minorHAnsi"/>
        <w:b/>
        <w:bCs/>
      </w:rPr>
      <w:t xml:space="preserve"> Elettronica </w:t>
    </w:r>
    <w:r w:rsidRPr="00CA2B86">
      <w:rPr>
        <w:rFonts w:ascii="Source Sans Pro" w:hAnsi="Source Sans Pro" w:cstheme="minorHAnsi"/>
        <w:bCs/>
      </w:rPr>
      <w:t>e</w:t>
    </w:r>
    <w:r>
      <w:rPr>
        <w:rFonts w:ascii="Source Sans Pro" w:hAnsi="Source Sans Pro" w:cstheme="minorHAnsi"/>
        <w:b/>
        <w:bCs/>
      </w:rPr>
      <w:t xml:space="preserve"> </w:t>
    </w:r>
    <w:r w:rsidRPr="00543140">
      <w:rPr>
        <w:rFonts w:ascii="Source Sans Pro" w:hAnsi="Source Sans Pro" w:cstheme="minorHAnsi"/>
        <w:bCs/>
      </w:rPr>
      <w:t xml:space="preserve">di </w:t>
    </w:r>
    <w:r>
      <w:rPr>
        <w:rFonts w:ascii="Source Sans Pro" w:hAnsi="Source Sans Pro" w:cstheme="minorHAnsi"/>
        <w:b/>
        <w:bCs/>
      </w:rPr>
      <w:t xml:space="preserve">Ingegneria </w:t>
    </w:r>
    <w:r w:rsidRPr="00CA2B86">
      <w:rPr>
        <w:rFonts w:ascii="Source Sans Pro" w:hAnsi="Source Sans Pro" w:cstheme="minorHAnsi"/>
        <w:bCs/>
      </w:rPr>
      <w:t>dell’</w:t>
    </w:r>
    <w:r>
      <w:rPr>
        <w:rFonts w:ascii="Source Sans Pro" w:hAnsi="Source Sans Pro" w:cstheme="minorHAnsi"/>
        <w:b/>
        <w:bCs/>
      </w:rPr>
      <w:t xml:space="preserve">Informazione </w:t>
    </w:r>
    <w:r w:rsidRPr="00CA2B86">
      <w:rPr>
        <w:rFonts w:ascii="Source Sans Pro" w:hAnsi="Source Sans Pro" w:cstheme="minorHAnsi"/>
        <w:bCs/>
      </w:rPr>
      <w:t>e delle</w:t>
    </w:r>
    <w:r>
      <w:rPr>
        <w:rFonts w:ascii="Source Sans Pro" w:hAnsi="Source Sans Pro" w:cstheme="minorHAnsi"/>
        <w:b/>
        <w:bCs/>
      </w:rPr>
      <w:t xml:space="preserve"> Telecomunicazioni</w:t>
    </w:r>
  </w:p>
  <w:p w14:paraId="4D2438D6" w14:textId="1FAD0D77" w:rsidR="00834875" w:rsidRPr="00834875" w:rsidRDefault="00834875" w:rsidP="00834875">
    <w:pPr>
      <w:ind w:left="708" w:right="-23"/>
    </w:pPr>
    <w:r w:rsidRPr="00C96D2F">
      <w:rPr>
        <w:rFonts w:ascii="Source Sans Pro" w:hAnsi="Source Sans Pro" w:cstheme="minorHAnsi"/>
        <w:bCs/>
      </w:rPr>
      <w:t xml:space="preserve">   </w:t>
    </w:r>
    <w:r>
      <w:rPr>
        <w:rFonts w:ascii="Source Sans Pro" w:hAnsi="Source Sans Pro" w:cstheme="minorHAnsi"/>
        <w:bC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94FE3"/>
    <w:multiLevelType w:val="hybridMultilevel"/>
    <w:tmpl w:val="D5DE3326"/>
    <w:lvl w:ilvl="0" w:tplc="04100011">
      <w:start w:val="1"/>
      <w:numFmt w:val="decimal"/>
      <w:lvlText w:val="%1)"/>
      <w:lvlJc w:val="left"/>
      <w:pPr>
        <w:ind w:left="1080" w:hanging="360"/>
      </w:pPr>
      <w:rPr>
        <w:rFonts w:cs="Times New Roman"/>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75"/>
    <w:rsid w:val="0002339C"/>
    <w:rsid w:val="00377665"/>
    <w:rsid w:val="00533960"/>
    <w:rsid w:val="005C36F9"/>
    <w:rsid w:val="00834875"/>
    <w:rsid w:val="009844F5"/>
    <w:rsid w:val="00AC75D1"/>
    <w:rsid w:val="00BA57F2"/>
    <w:rsid w:val="00C971D3"/>
    <w:rsid w:val="00D70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3E9F"/>
  <w15:chartTrackingRefBased/>
  <w15:docId w15:val="{7423FB9E-4896-493C-B6F9-6A812E0A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487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4875"/>
    <w:pPr>
      <w:tabs>
        <w:tab w:val="center" w:pos="4819"/>
        <w:tab w:val="right" w:pos="9638"/>
      </w:tabs>
    </w:pPr>
  </w:style>
  <w:style w:type="character" w:customStyle="1" w:styleId="IntestazioneCarattere">
    <w:name w:val="Intestazione Carattere"/>
    <w:basedOn w:val="Carpredefinitoparagrafo"/>
    <w:link w:val="Intestazione"/>
    <w:uiPriority w:val="99"/>
    <w:rsid w:val="008348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4875"/>
    <w:pPr>
      <w:tabs>
        <w:tab w:val="center" w:pos="4819"/>
        <w:tab w:val="right" w:pos="9638"/>
      </w:tabs>
    </w:pPr>
  </w:style>
  <w:style w:type="character" w:customStyle="1" w:styleId="PidipaginaCarattere">
    <w:name w:val="Piè di pagina Carattere"/>
    <w:basedOn w:val="Carpredefinitoparagrafo"/>
    <w:link w:val="Pidipagina"/>
    <w:uiPriority w:val="99"/>
    <w:rsid w:val="0083487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n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ammcen@pec.cn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200C-DD5C-4B2F-8899-8EC6F8C7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dc:creator>
  <cp:keywords/>
  <dc:description/>
  <cp:lastModifiedBy>venera.deluca@outlook.it</cp:lastModifiedBy>
  <cp:revision>2</cp:revision>
  <dcterms:created xsi:type="dcterms:W3CDTF">2023-01-19T13:10:00Z</dcterms:created>
  <dcterms:modified xsi:type="dcterms:W3CDTF">2023-01-19T13:10:00Z</dcterms:modified>
</cp:coreProperties>
</file>